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3D9E" w14:textId="740EA7CB" w:rsidR="00D00236" w:rsidRDefault="00D00236" w:rsidP="00D00236">
      <w:pPr>
        <w:jc w:val="center"/>
        <w:rPr>
          <w:b/>
          <w:bCs/>
        </w:rPr>
      </w:pPr>
      <w:r w:rsidRPr="00D00236">
        <w:rPr>
          <w:b/>
          <w:bCs/>
        </w:rPr>
        <w:t>Аннотация</w:t>
      </w:r>
    </w:p>
    <w:p w14:paraId="714817C5" w14:textId="77777777" w:rsidR="00D00236" w:rsidRPr="00D00236" w:rsidRDefault="00D00236" w:rsidP="00D00236">
      <w:pPr>
        <w:jc w:val="center"/>
        <w:rPr>
          <w:b/>
          <w:bCs/>
        </w:rPr>
      </w:pPr>
    </w:p>
    <w:p w14:paraId="67E9BF16" w14:textId="42B7EFBF" w:rsidR="00D00236" w:rsidRPr="00C0794E" w:rsidRDefault="00D00236" w:rsidP="00D00236">
      <w:pPr>
        <w:jc w:val="both"/>
      </w:pPr>
      <w:r w:rsidRPr="00C0794E">
        <w:t>Данная рабочая программа составлена на основании следующих документов:</w:t>
      </w:r>
    </w:p>
    <w:p w14:paraId="0D548CBB" w14:textId="77777777" w:rsidR="00D00236" w:rsidRDefault="00D00236" w:rsidP="00D00236">
      <w:pPr>
        <w:tabs>
          <w:tab w:val="left" w:pos="0"/>
          <w:tab w:val="left" w:pos="567"/>
        </w:tabs>
        <w:jc w:val="both"/>
      </w:pPr>
      <w:r>
        <w:t xml:space="preserve">■ </w:t>
      </w:r>
      <w:r w:rsidRPr="00C0794E">
        <w:t xml:space="preserve">Закон РФ «Об образовании в Российской Федерации» № 273 от 29 декабря 2012 г. в   </w:t>
      </w:r>
    </w:p>
    <w:p w14:paraId="7FA79E52" w14:textId="77777777" w:rsidR="00D00236" w:rsidRPr="00A2120B" w:rsidRDefault="00D00236" w:rsidP="00D00236">
      <w:pPr>
        <w:tabs>
          <w:tab w:val="left" w:pos="0"/>
          <w:tab w:val="left" w:pos="567"/>
        </w:tabs>
        <w:jc w:val="both"/>
        <w:rPr>
          <w:rFonts w:ascii="Symbol" w:eastAsia="Symbol" w:hAnsi="Symbol"/>
        </w:rPr>
      </w:pPr>
      <w:r>
        <w:t>■ Приказ Министерства образовании и науки Российской Федерации от 17.12.2012 № 413 (ред. от 29.06.2017) «Об утверждении федерального государственного образовательного стандарта основного общего образования» (Зарегистрировано в Минюсте России 07.06.2012 № 24480)</w:t>
      </w:r>
    </w:p>
    <w:p w14:paraId="5C71BF6D" w14:textId="77777777" w:rsidR="00D00236" w:rsidRPr="00A2120B" w:rsidRDefault="00D00236" w:rsidP="00D00236">
      <w:pPr>
        <w:tabs>
          <w:tab w:val="left" w:pos="0"/>
          <w:tab w:val="left" w:pos="567"/>
        </w:tabs>
        <w:jc w:val="both"/>
        <w:rPr>
          <w:rFonts w:ascii="Symbol" w:eastAsia="Symbol" w:hAnsi="Symbol"/>
        </w:rPr>
      </w:pPr>
      <w:r>
        <w:t xml:space="preserve">■ </w:t>
      </w:r>
      <w:r w:rsidRPr="00C0794E">
        <w:t>Примерные рабочие программы по русскому языку для общеобразовательных школ.</w:t>
      </w:r>
    </w:p>
    <w:p w14:paraId="12C99A62" w14:textId="77777777" w:rsidR="00D00236" w:rsidRDefault="00D00236" w:rsidP="00D00236">
      <w:pPr>
        <w:ind w:left="359"/>
        <w:jc w:val="both"/>
        <w:rPr>
          <w:b/>
        </w:rPr>
      </w:pPr>
    </w:p>
    <w:p w14:paraId="5B3456A6" w14:textId="77777777" w:rsidR="00D00236" w:rsidRPr="00FF04D4" w:rsidRDefault="00D00236" w:rsidP="00D00236">
      <w:pPr>
        <w:ind w:left="359"/>
        <w:jc w:val="both"/>
        <w:rPr>
          <w:b/>
        </w:rPr>
      </w:pPr>
      <w:r w:rsidRPr="00FF04D4">
        <w:rPr>
          <w:b/>
        </w:rPr>
        <w:t>Цели:</w:t>
      </w:r>
    </w:p>
    <w:p w14:paraId="01ED0F3A" w14:textId="77777777" w:rsidR="00D00236" w:rsidRPr="00C0794E" w:rsidRDefault="00D00236" w:rsidP="00D00236">
      <w:pPr>
        <w:jc w:val="both"/>
      </w:pPr>
      <w:r w:rsidRPr="00C0794E">
        <w:t>■</w:t>
      </w:r>
      <w:r w:rsidRPr="00C0794E">
        <w:tab/>
        <w:t>Овладение учащимися свободной речевой деятельностью и формирование элементарной лингвистической компетентности.</w:t>
      </w:r>
    </w:p>
    <w:p w14:paraId="7E6DCD47" w14:textId="77777777" w:rsidR="00D00236" w:rsidRPr="00C0794E" w:rsidRDefault="00D00236" w:rsidP="00D00236">
      <w:pPr>
        <w:jc w:val="both"/>
      </w:pPr>
      <w:r w:rsidRPr="00C0794E">
        <w:t>■</w:t>
      </w:r>
      <w:r w:rsidRPr="00C0794E">
        <w:tab/>
        <w:t>Интеллектуальное развитие учащихся, формирование качеств мышления, характерных для языковой грамотности и необходимых для продуктивной жизни в обществе.</w:t>
      </w:r>
    </w:p>
    <w:p w14:paraId="55691940" w14:textId="77777777" w:rsidR="00D00236" w:rsidRPr="00C0794E" w:rsidRDefault="00D00236" w:rsidP="00D00236">
      <w:pPr>
        <w:jc w:val="both"/>
      </w:pPr>
      <w:r w:rsidRPr="00C0794E">
        <w:t>■</w:t>
      </w:r>
      <w:r w:rsidRPr="00C0794E">
        <w:tab/>
        <w:t>Обеспечить формирование коммуникативной компетенции, предполагающей овладение всеми видами речевой деятельности и культурой речи.</w:t>
      </w:r>
    </w:p>
    <w:p w14:paraId="3BFA91C7" w14:textId="77777777" w:rsidR="00D00236" w:rsidRPr="00C0794E" w:rsidRDefault="00D00236" w:rsidP="00D00236">
      <w:pPr>
        <w:jc w:val="both"/>
      </w:pPr>
    </w:p>
    <w:p w14:paraId="16B75DDB" w14:textId="77777777" w:rsidR="00D00236" w:rsidRPr="00C0794E" w:rsidRDefault="00D00236" w:rsidP="00D00236">
      <w:pPr>
        <w:jc w:val="both"/>
        <w:rPr>
          <w:b/>
        </w:rPr>
      </w:pPr>
      <w:r w:rsidRPr="00C0794E">
        <w:rPr>
          <w:b/>
        </w:rPr>
        <w:t>Педагогические технологии, используемые  в учебном процессе</w:t>
      </w:r>
    </w:p>
    <w:p w14:paraId="139856E1" w14:textId="77777777" w:rsidR="00D00236" w:rsidRPr="00C0794E" w:rsidRDefault="00D00236" w:rsidP="00D00236">
      <w:pPr>
        <w:jc w:val="both"/>
      </w:pPr>
      <w:r w:rsidRPr="00C0794E">
        <w:t>■</w:t>
      </w:r>
      <w:r w:rsidRPr="00C0794E">
        <w:tab/>
        <w:t>Проблемная технология</w:t>
      </w:r>
    </w:p>
    <w:p w14:paraId="5649B1AE" w14:textId="77777777" w:rsidR="00D00236" w:rsidRPr="00C0794E" w:rsidRDefault="00D00236" w:rsidP="00D00236">
      <w:pPr>
        <w:jc w:val="both"/>
      </w:pPr>
      <w:r w:rsidRPr="00C0794E">
        <w:t>■</w:t>
      </w:r>
      <w:r w:rsidRPr="00C0794E">
        <w:tab/>
        <w:t>Технология уровневой дифференциации</w:t>
      </w:r>
    </w:p>
    <w:p w14:paraId="64324609" w14:textId="77777777" w:rsidR="00D00236" w:rsidRPr="00C0794E" w:rsidRDefault="00D00236" w:rsidP="00D00236">
      <w:pPr>
        <w:jc w:val="both"/>
      </w:pPr>
      <w:r w:rsidRPr="00C0794E">
        <w:t>■</w:t>
      </w:r>
      <w:r w:rsidRPr="00C0794E">
        <w:tab/>
        <w:t>Групповая технология</w:t>
      </w:r>
    </w:p>
    <w:p w14:paraId="77B5C1B3" w14:textId="77777777" w:rsidR="00D00236" w:rsidRPr="00C0794E" w:rsidRDefault="00D00236" w:rsidP="00D00236">
      <w:pPr>
        <w:jc w:val="both"/>
      </w:pPr>
      <w:r w:rsidRPr="00C0794E">
        <w:t>■</w:t>
      </w:r>
      <w:r w:rsidRPr="00C0794E">
        <w:tab/>
        <w:t>Технология полного усвоения знаний *   Здоровьесберегающая технология</w:t>
      </w:r>
    </w:p>
    <w:p w14:paraId="12D4E897" w14:textId="77777777" w:rsidR="00D00236" w:rsidRPr="00C0794E" w:rsidRDefault="00D00236" w:rsidP="00D00236">
      <w:pPr>
        <w:jc w:val="both"/>
      </w:pPr>
      <w:r w:rsidRPr="00C0794E">
        <w:t>-   КСО</w:t>
      </w:r>
    </w:p>
    <w:p w14:paraId="0CEBA660" w14:textId="77777777" w:rsidR="00D00236" w:rsidRPr="00C0794E" w:rsidRDefault="00D00236" w:rsidP="00D00236">
      <w:pPr>
        <w:jc w:val="both"/>
      </w:pPr>
      <w:r w:rsidRPr="00C0794E">
        <w:t>■</w:t>
      </w:r>
      <w:r w:rsidRPr="00C0794E">
        <w:tab/>
        <w:t>Игровая технология</w:t>
      </w:r>
    </w:p>
    <w:p w14:paraId="475A6939" w14:textId="77777777" w:rsidR="00D00236" w:rsidRPr="00C0794E" w:rsidRDefault="00D00236" w:rsidP="00D00236">
      <w:pPr>
        <w:jc w:val="both"/>
        <w:rPr>
          <w:b/>
        </w:rPr>
      </w:pPr>
    </w:p>
    <w:p w14:paraId="728379F5" w14:textId="77777777" w:rsidR="00D00236" w:rsidRPr="00C0794E" w:rsidRDefault="00D00236" w:rsidP="00D00236">
      <w:pPr>
        <w:jc w:val="both"/>
        <w:rPr>
          <w:b/>
        </w:rPr>
      </w:pPr>
      <w:r w:rsidRPr="00C0794E">
        <w:rPr>
          <w:b/>
        </w:rPr>
        <w:t>Педагогический мониторинг</w:t>
      </w:r>
    </w:p>
    <w:p w14:paraId="38EAAC6F" w14:textId="77777777" w:rsidR="00D00236" w:rsidRPr="00C0794E" w:rsidRDefault="00D00236" w:rsidP="00D00236">
      <w:pPr>
        <w:ind w:left="359"/>
        <w:jc w:val="both"/>
      </w:pPr>
      <w:r w:rsidRPr="00C0794E">
        <w:t>Для оценки результативности обучения русскому языку используются:</w:t>
      </w:r>
    </w:p>
    <w:p w14:paraId="1DE5DEB1" w14:textId="77777777" w:rsidR="00D00236" w:rsidRPr="00C0794E" w:rsidRDefault="00D00236" w:rsidP="00D00236">
      <w:pPr>
        <w:ind w:left="1080"/>
        <w:jc w:val="both"/>
      </w:pPr>
      <w:r w:rsidRPr="00C0794E">
        <w:t>Начальные срезы знаний (2-ая неделя сентября) - диктант или тест;</w:t>
      </w:r>
    </w:p>
    <w:p w14:paraId="169CE0E7" w14:textId="77777777" w:rsidR="00D00236" w:rsidRPr="00C0794E" w:rsidRDefault="00D00236" w:rsidP="00D00236">
      <w:pPr>
        <w:ind w:left="1080"/>
        <w:jc w:val="both"/>
      </w:pPr>
      <w:r w:rsidRPr="00C0794E">
        <w:t>Тематический контроль и учет знаний и умений учащихся, заложенный в тематическое планирование учителей, в формах:</w:t>
      </w:r>
    </w:p>
    <w:p w14:paraId="1B6CC507" w14:textId="77777777" w:rsidR="00D00236" w:rsidRPr="00C0794E" w:rsidRDefault="00D00236" w:rsidP="00D00236">
      <w:pPr>
        <w:ind w:left="359"/>
        <w:jc w:val="both"/>
      </w:pPr>
      <w:r w:rsidRPr="00C0794E">
        <w:t>а)</w:t>
      </w:r>
      <w:r w:rsidRPr="00C0794E">
        <w:tab/>
        <w:t>самостоятельные обучающие работы (цель: выявить затруднения каждого учащегося</w:t>
      </w:r>
    </w:p>
    <w:p w14:paraId="36CF5F7B" w14:textId="77777777" w:rsidR="00D00236" w:rsidRPr="00C0794E" w:rsidRDefault="00D00236" w:rsidP="00D00236">
      <w:pPr>
        <w:ind w:left="359"/>
        <w:jc w:val="both"/>
      </w:pPr>
      <w:r w:rsidRPr="00C0794E">
        <w:t>в ходе изучения темы и спланировать коррекционную работу);</w:t>
      </w:r>
    </w:p>
    <w:p w14:paraId="4C8EC587" w14:textId="77777777" w:rsidR="00D00236" w:rsidRPr="00C0794E" w:rsidRDefault="00D00236" w:rsidP="00D00236">
      <w:pPr>
        <w:ind w:left="359"/>
        <w:jc w:val="both"/>
      </w:pPr>
      <w:r w:rsidRPr="00C0794E">
        <w:t>б)</w:t>
      </w:r>
      <w:r w:rsidRPr="00C0794E">
        <w:tab/>
        <w:t>тематические контрольные работы или диктанты.</w:t>
      </w:r>
    </w:p>
    <w:p w14:paraId="1C3CAFB3" w14:textId="77777777" w:rsidR="00D00236" w:rsidRPr="00C0794E" w:rsidRDefault="00D00236" w:rsidP="00D00236">
      <w:pPr>
        <w:ind w:left="1080"/>
        <w:jc w:val="both"/>
      </w:pPr>
      <w:r w:rsidRPr="00C0794E">
        <w:t>Итоговые срезы за учебный год - контрольный диктант или тест.</w:t>
      </w:r>
    </w:p>
    <w:p w14:paraId="5F2D2FD5" w14:textId="77777777" w:rsidR="00D00236" w:rsidRPr="00C0794E" w:rsidRDefault="00D00236" w:rsidP="00D00236">
      <w:pPr>
        <w:ind w:left="1080"/>
        <w:jc w:val="both"/>
      </w:pPr>
      <w:r w:rsidRPr="00C0794E">
        <w:t xml:space="preserve">Экзамен по русскому языку в конце учебного года в форме </w:t>
      </w:r>
      <w:r>
        <w:t>ОГЭ</w:t>
      </w:r>
    </w:p>
    <w:p w14:paraId="6390D4FF" w14:textId="77777777" w:rsidR="00D00236" w:rsidRPr="00C0794E" w:rsidRDefault="00D00236" w:rsidP="00D00236">
      <w:pPr>
        <w:jc w:val="both"/>
      </w:pPr>
      <w:r w:rsidRPr="00C0794E">
        <w:t xml:space="preserve"> </w:t>
      </w:r>
    </w:p>
    <w:p w14:paraId="46481394" w14:textId="77777777" w:rsidR="00D00236" w:rsidRPr="00C0794E" w:rsidRDefault="00D00236" w:rsidP="00D00236">
      <w:pPr>
        <w:jc w:val="both"/>
        <w:rPr>
          <w:b/>
        </w:rPr>
      </w:pPr>
      <w:r w:rsidRPr="00C0794E">
        <w:rPr>
          <w:b/>
        </w:rPr>
        <w:t>Учебно-методический комплекс по русскому языку. (2 ступень)</w:t>
      </w:r>
    </w:p>
    <w:p w14:paraId="5623DF8B" w14:textId="77777777" w:rsidR="00D00236" w:rsidRPr="00C0794E" w:rsidRDefault="00D00236" w:rsidP="00D00236">
      <w:pPr>
        <w:pStyle w:val="a3"/>
        <w:numPr>
          <w:ilvl w:val="0"/>
          <w:numId w:val="1"/>
        </w:numPr>
      </w:pPr>
      <w:proofErr w:type="spellStart"/>
      <w:r w:rsidRPr="00C0794E">
        <w:t>Ладыженская</w:t>
      </w:r>
      <w:proofErr w:type="spellEnd"/>
      <w:r w:rsidRPr="00C0794E">
        <w:t xml:space="preserve"> Т.Д., Баранов М.Т., </w:t>
      </w:r>
      <w:proofErr w:type="spellStart"/>
      <w:r w:rsidRPr="00C0794E">
        <w:t>Тростенцова</w:t>
      </w:r>
      <w:proofErr w:type="spellEnd"/>
      <w:r w:rsidRPr="00C0794E">
        <w:t xml:space="preserve"> Л.А.</w:t>
      </w:r>
      <w:r w:rsidRPr="00C0794E">
        <w:tab/>
        <w:t>Русский язык. 5 класс: учебник для общеобразовательных у</w:t>
      </w:r>
      <w:r>
        <w:t>чреждений.</w:t>
      </w:r>
      <w:r>
        <w:tab/>
        <w:t>М.; Просвещение, 2017</w:t>
      </w:r>
    </w:p>
    <w:p w14:paraId="3943BBFA" w14:textId="77777777" w:rsidR="00D00236" w:rsidRPr="00C0794E" w:rsidRDefault="00D00236" w:rsidP="00D00236">
      <w:pPr>
        <w:pStyle w:val="a3"/>
        <w:numPr>
          <w:ilvl w:val="0"/>
          <w:numId w:val="1"/>
        </w:numPr>
      </w:pPr>
      <w:r w:rsidRPr="00C0794E">
        <w:t xml:space="preserve">Баранов М.Т., </w:t>
      </w:r>
      <w:proofErr w:type="spellStart"/>
      <w:r w:rsidRPr="00C0794E">
        <w:t>Ладыженская</w:t>
      </w:r>
      <w:proofErr w:type="spellEnd"/>
      <w:r w:rsidRPr="00C0794E">
        <w:t xml:space="preserve"> Т.А.. </w:t>
      </w:r>
      <w:proofErr w:type="spellStart"/>
      <w:r w:rsidRPr="00C0794E">
        <w:t>Тростенцова</w:t>
      </w:r>
      <w:proofErr w:type="spellEnd"/>
      <w:r w:rsidRPr="00C0794E">
        <w:t xml:space="preserve"> Л.А.</w:t>
      </w:r>
      <w:r w:rsidRPr="00C0794E">
        <w:tab/>
        <w:t>Русский язык. 6 класс: учебник для общеобразовательных у</w:t>
      </w:r>
      <w:r>
        <w:t>чреждений.</w:t>
      </w:r>
      <w:r>
        <w:tab/>
        <w:t>М.; Просвещение, 2017</w:t>
      </w:r>
    </w:p>
    <w:p w14:paraId="768F2F8C" w14:textId="77777777" w:rsidR="00D00236" w:rsidRPr="00C0794E" w:rsidRDefault="00D00236" w:rsidP="00D00236">
      <w:pPr>
        <w:pStyle w:val="a3"/>
        <w:numPr>
          <w:ilvl w:val="0"/>
          <w:numId w:val="1"/>
        </w:numPr>
      </w:pPr>
      <w:r w:rsidRPr="00C0794E">
        <w:t xml:space="preserve">Баранов М.Т., </w:t>
      </w:r>
      <w:proofErr w:type="spellStart"/>
      <w:r w:rsidRPr="00C0794E">
        <w:t>Ладыженская</w:t>
      </w:r>
      <w:proofErr w:type="spellEnd"/>
      <w:r w:rsidRPr="00C0794E">
        <w:t xml:space="preserve"> ТА, </w:t>
      </w:r>
      <w:proofErr w:type="spellStart"/>
      <w:r w:rsidRPr="00C0794E">
        <w:t>Тростенцова</w:t>
      </w:r>
      <w:proofErr w:type="spellEnd"/>
      <w:r w:rsidRPr="00C0794E">
        <w:t xml:space="preserve"> Л.А.</w:t>
      </w:r>
      <w:r w:rsidRPr="00C0794E">
        <w:tab/>
        <w:t xml:space="preserve">Русский </w:t>
      </w:r>
      <w:proofErr w:type="spellStart"/>
      <w:r w:rsidRPr="00C0794E">
        <w:t>язьж</w:t>
      </w:r>
      <w:proofErr w:type="spellEnd"/>
      <w:r w:rsidRPr="00C0794E">
        <w:t>. 7 класс; учебник для общеобразовательных у</w:t>
      </w:r>
      <w:r>
        <w:t>чреждений.</w:t>
      </w:r>
      <w:r>
        <w:tab/>
        <w:t>М.; Просвещение, 2017</w:t>
      </w:r>
    </w:p>
    <w:p w14:paraId="6E2003DE" w14:textId="77777777" w:rsidR="00D00236" w:rsidRPr="00C0794E" w:rsidRDefault="00D00236" w:rsidP="00D00236">
      <w:pPr>
        <w:pStyle w:val="a3"/>
        <w:numPr>
          <w:ilvl w:val="0"/>
          <w:numId w:val="1"/>
        </w:numPr>
      </w:pPr>
      <w:proofErr w:type="spellStart"/>
      <w:r w:rsidRPr="00C0794E">
        <w:t>Бархударов</w:t>
      </w:r>
      <w:proofErr w:type="spellEnd"/>
      <w:r w:rsidRPr="00C0794E">
        <w:t xml:space="preserve"> С.Г., Крючков С.Е., Максимов Л.Ю.</w:t>
      </w:r>
      <w:r w:rsidRPr="00C0794E">
        <w:tab/>
        <w:t>Русский язык. 8 класс: учебник для общеобразовательных у</w:t>
      </w:r>
      <w:r>
        <w:t>чреждений.</w:t>
      </w:r>
      <w:r>
        <w:tab/>
        <w:t>М.; Просвещение, 2018</w:t>
      </w:r>
    </w:p>
    <w:p w14:paraId="5D415F25" w14:textId="77777777" w:rsidR="00D00236" w:rsidRPr="00C0794E" w:rsidRDefault="00D00236" w:rsidP="00D00236">
      <w:pPr>
        <w:pStyle w:val="a3"/>
        <w:numPr>
          <w:ilvl w:val="0"/>
          <w:numId w:val="1"/>
        </w:numPr>
      </w:pPr>
      <w:proofErr w:type="spellStart"/>
      <w:r w:rsidRPr="00C0794E">
        <w:t>Бархударов</w:t>
      </w:r>
      <w:proofErr w:type="spellEnd"/>
      <w:r w:rsidRPr="00C0794E">
        <w:t xml:space="preserve"> С.Г., Крючков С.Е., Максимов Л.Ю.</w:t>
      </w:r>
      <w:r w:rsidRPr="00C0794E">
        <w:tab/>
        <w:t>Русский язык. 9 класс: учебник для общеобразовательных у</w:t>
      </w:r>
      <w:r>
        <w:t>чреждений.</w:t>
      </w:r>
      <w:r>
        <w:tab/>
        <w:t>М.; Просвещение, 2015</w:t>
      </w:r>
    </w:p>
    <w:p w14:paraId="0CB8B01A" w14:textId="77777777" w:rsidR="00D00236" w:rsidRDefault="00D00236" w:rsidP="00D00236">
      <w:pPr>
        <w:pStyle w:val="Default"/>
        <w:ind w:left="-142"/>
        <w:contextualSpacing/>
        <w:jc w:val="center"/>
        <w:rPr>
          <w:b/>
        </w:rPr>
      </w:pPr>
    </w:p>
    <w:p w14:paraId="2723CBB6" w14:textId="77777777" w:rsidR="00057998" w:rsidRDefault="00057998"/>
    <w:sectPr w:rsidR="00057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7220A"/>
    <w:multiLevelType w:val="hybridMultilevel"/>
    <w:tmpl w:val="47F26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236"/>
    <w:rsid w:val="00057998"/>
    <w:rsid w:val="00D0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B0E8D"/>
  <w15:chartTrackingRefBased/>
  <w15:docId w15:val="{8AF9D2BD-D2D2-4F3D-9401-5159D3C5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00236"/>
    <w:pPr>
      <w:ind w:left="720"/>
      <w:contextualSpacing/>
    </w:pPr>
    <w:rPr>
      <w:lang w:val="x-none" w:eastAsia="x-none"/>
    </w:rPr>
  </w:style>
  <w:style w:type="paragraph" w:customStyle="1" w:styleId="Default">
    <w:name w:val="Default"/>
    <w:rsid w:val="00D00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0023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2021-12-13T18:56:00Z</dcterms:created>
  <dcterms:modified xsi:type="dcterms:W3CDTF">2021-12-13T18:57:00Z</dcterms:modified>
</cp:coreProperties>
</file>